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0001871006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7"/>
        <w:gridCol w:w="3528"/>
      </w:tblGrid>
      <w:tr>
        <w:trPr/>
        <w:tc>
          <w:tcPr>
            <w:tcW w:w="6677" w:type="dxa"/>
            <w:tcBorders/>
            <w:vAlign w:val="center"/>
          </w:tcPr>
          <w:p>
            <w:pPr>
              <w:pStyle w:val="TableContents"/>
              <w:bidi w:val="0"/>
              <w:spacing w:before="0" w:after="283"/>
              <w:jc w:val="left"/>
              <w:rPr/>
            </w:pPr>
            <w:r>
              <w:rPr/>
              <w:t>Name of Issuer</w:t>
            </w:r>
          </w:p>
        </w:tc>
        <w:tc>
          <w:tcPr>
            <w:tcW w:w="3528" w:type="dxa"/>
            <w:tcBorders/>
            <w:vAlign w:val="center"/>
          </w:tcPr>
          <w:p>
            <w:pPr>
              <w:pStyle w:val="TableContents"/>
              <w:bidi w:val="0"/>
              <w:spacing w:before="0" w:after="0"/>
              <w:jc w:val="left"/>
              <w:rPr/>
            </w:pPr>
            <w:r>
              <w:rPr/>
              <w:t>Robinhood Markets, Inc.</w:t>
            </w:r>
          </w:p>
        </w:tc>
      </w:tr>
      <w:tr>
        <w:trPr/>
        <w:tc>
          <w:tcPr>
            <w:tcW w:w="6677" w:type="dxa"/>
            <w:tcBorders/>
            <w:vAlign w:val="center"/>
          </w:tcPr>
          <w:p>
            <w:pPr>
              <w:pStyle w:val="TableContents"/>
              <w:bidi w:val="0"/>
              <w:spacing w:before="0" w:after="283"/>
              <w:jc w:val="left"/>
              <w:rPr/>
            </w:pPr>
            <w:r>
              <w:rPr/>
              <w:t>SEC File Number</w:t>
            </w:r>
          </w:p>
        </w:tc>
        <w:tc>
          <w:tcPr>
            <w:tcW w:w="3528" w:type="dxa"/>
            <w:tcBorders/>
            <w:vAlign w:val="center"/>
          </w:tcPr>
          <w:p>
            <w:pPr>
              <w:pStyle w:val="TableContents"/>
              <w:bidi w:val="0"/>
              <w:spacing w:before="0" w:after="0"/>
              <w:jc w:val="left"/>
              <w:rPr/>
            </w:pPr>
            <w:r>
              <w:rPr/>
              <w:t>001-40691</w:t>
            </w:r>
          </w:p>
        </w:tc>
      </w:tr>
      <w:tr>
        <w:trPr/>
        <w:tc>
          <w:tcPr>
            <w:tcW w:w="6677" w:type="dxa"/>
            <w:tcBorders/>
            <w:vAlign w:val="center"/>
          </w:tcPr>
          <w:p>
            <w:pPr>
              <w:pStyle w:val="TableContents"/>
              <w:bidi w:val="0"/>
              <w:spacing w:before="0" w:after="283"/>
              <w:jc w:val="left"/>
              <w:rPr/>
            </w:pPr>
            <w:r>
              <w:rPr/>
              <w:t>Address of Issuer</w:t>
            </w:r>
          </w:p>
        </w:tc>
        <w:tc>
          <w:tcPr>
            <w:tcW w:w="3528" w:type="dxa"/>
            <w:tcBorders/>
            <w:vAlign w:val="center"/>
          </w:tcPr>
          <w:p>
            <w:pPr>
              <w:pStyle w:val="TableContents"/>
              <w:bidi w:val="0"/>
              <w:spacing w:before="0" w:after="0"/>
              <w:jc w:val="left"/>
              <w:rPr/>
            </w:pPr>
            <w:r>
              <w:rPr/>
              <w:t>85 Willow Road</w:t>
              <w:br/>
              <w:t>Menlo Park</w:t>
              <w:br/>
              <w:t xml:space="preserve">CALIFORNIA </w:t>
              <w:br/>
              <w:t>94025</w:t>
            </w:r>
          </w:p>
        </w:tc>
      </w:tr>
      <w:tr>
        <w:trPr/>
        <w:tc>
          <w:tcPr>
            <w:tcW w:w="6677" w:type="dxa"/>
            <w:tcBorders/>
            <w:vAlign w:val="center"/>
          </w:tcPr>
          <w:p>
            <w:pPr>
              <w:pStyle w:val="TableContents"/>
              <w:bidi w:val="0"/>
              <w:spacing w:before="0" w:after="283"/>
              <w:jc w:val="left"/>
              <w:rPr/>
            </w:pPr>
            <w:r>
              <w:rPr/>
              <w:t>Phone</w:t>
            </w:r>
          </w:p>
        </w:tc>
        <w:tc>
          <w:tcPr>
            <w:tcW w:w="3528" w:type="dxa"/>
            <w:tcBorders/>
            <w:vAlign w:val="center"/>
          </w:tcPr>
          <w:p>
            <w:pPr>
              <w:pStyle w:val="TableContents"/>
              <w:bidi w:val="0"/>
              <w:spacing w:before="0" w:after="0"/>
              <w:jc w:val="left"/>
              <w:rPr/>
            </w:pPr>
            <w:r>
              <w:rPr/>
              <w:t>8444285411</w:t>
            </w:r>
          </w:p>
        </w:tc>
      </w:tr>
      <w:tr>
        <w:trPr/>
        <w:tc>
          <w:tcPr>
            <w:tcW w:w="6677" w:type="dxa"/>
            <w:tcBorders/>
            <w:vAlign w:val="center"/>
          </w:tcPr>
          <w:p>
            <w:pPr>
              <w:pStyle w:val="TableContents"/>
              <w:bidi w:val="0"/>
              <w:spacing w:before="0" w:after="283"/>
              <w:jc w:val="left"/>
              <w:rPr/>
            </w:pPr>
            <w:r>
              <w:rPr/>
              <w:t>Name of Person for Whose Account the Securities are To Be Sold</w:t>
            </w:r>
          </w:p>
        </w:tc>
        <w:tc>
          <w:tcPr>
            <w:tcW w:w="3528" w:type="dxa"/>
            <w:tcBorders/>
            <w:vAlign w:val="center"/>
          </w:tcPr>
          <w:p>
            <w:pPr>
              <w:pStyle w:val="TableContents"/>
              <w:bidi w:val="0"/>
              <w:spacing w:before="0" w:after="0"/>
              <w:jc w:val="left"/>
              <w:rPr/>
            </w:pPr>
            <w:r>
              <w:rPr/>
              <w:t>VLADIMIR TENEV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7" w:type="dxa"/>
            <w:tcBorders/>
            <w:vAlign w:val="center"/>
          </w:tcPr>
          <w:p>
            <w:pPr>
              <w:pStyle w:val="TableContents"/>
              <w:bidi w:val="0"/>
              <w:spacing w:before="0" w:after="283"/>
              <w:jc w:val="left"/>
              <w:rPr/>
            </w:pPr>
            <w:r>
              <w:rPr/>
              <w:t>Relationship to Issuer</w:t>
            </w:r>
          </w:p>
        </w:tc>
        <w:tc>
          <w:tcPr>
            <w:tcW w:w="3528" w:type="dxa"/>
            <w:tcBorders/>
            <w:vAlign w:val="center"/>
          </w:tcPr>
          <w:p>
            <w:pPr>
              <w:pStyle w:val="TableContents"/>
              <w:bidi w:val="0"/>
              <w:spacing w:before="0" w:after="0"/>
              <w:jc w:val="left"/>
              <w:rPr/>
            </w:pPr>
            <w:r>
              <w:rPr/>
              <w:t>Director</w:t>
            </w:r>
          </w:p>
        </w:tc>
      </w:tr>
      <w:tr>
        <w:trPr/>
        <w:tc>
          <w:tcPr>
            <w:tcW w:w="6677" w:type="dxa"/>
            <w:tcBorders/>
            <w:vAlign w:val="center"/>
          </w:tcPr>
          <w:p>
            <w:pPr>
              <w:pStyle w:val="TableContents"/>
              <w:bidi w:val="0"/>
              <w:spacing w:before="0" w:after="283"/>
              <w:jc w:val="left"/>
              <w:rPr/>
            </w:pPr>
            <w:r>
              <w:rPr/>
              <w:t>Relationship to Issuer</w:t>
            </w:r>
          </w:p>
        </w:tc>
        <w:tc>
          <w:tcPr>
            <w:tcW w:w="35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259166</w:t>
            </w:r>
          </w:p>
        </w:tc>
        <w:tc>
          <w:tcPr>
            <w:tcW w:w="1558" w:type="dxa"/>
            <w:tcBorders/>
            <w:vAlign w:val="center"/>
          </w:tcPr>
          <w:p>
            <w:pPr>
              <w:pStyle w:val="TableContents"/>
              <w:bidi w:val="0"/>
              <w:spacing w:before="0" w:after="283"/>
              <w:jc w:val="left"/>
              <w:rPr/>
            </w:pPr>
            <w:r>
              <w:rPr/>
              <w:t>31053270.12</w:t>
            </w:r>
          </w:p>
        </w:tc>
        <w:tc>
          <w:tcPr>
            <w:tcW w:w="1536" w:type="dxa"/>
            <w:tcBorders/>
            <w:vAlign w:val="center"/>
          </w:tcPr>
          <w:p>
            <w:pPr>
              <w:pStyle w:val="TableContents"/>
              <w:bidi w:val="0"/>
              <w:spacing w:before="0" w:after="283"/>
              <w:jc w:val="left"/>
              <w:rPr/>
            </w:pPr>
            <w:r>
              <w:rPr/>
              <w:t>790630234</w:t>
            </w:r>
          </w:p>
        </w:tc>
        <w:tc>
          <w:tcPr>
            <w:tcW w:w="1557" w:type="dxa"/>
            <w:tcBorders/>
            <w:vAlign w:val="center"/>
          </w:tcPr>
          <w:p>
            <w:pPr>
              <w:pStyle w:val="TableContents"/>
              <w:bidi w:val="0"/>
              <w:spacing w:before="0" w:after="283"/>
              <w:jc w:val="left"/>
              <w:rPr/>
            </w:pPr>
            <w:r>
              <w:rPr/>
              <w:t>09/21/2026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12/04/2013</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259166</w:t>
            </w:r>
          </w:p>
        </w:tc>
        <w:tc>
          <w:tcPr>
            <w:tcW w:w="1078" w:type="dxa"/>
            <w:tcBorders/>
            <w:vAlign w:val="center"/>
          </w:tcPr>
          <w:p>
            <w:pPr>
              <w:pStyle w:val="TableContents"/>
              <w:bidi w:val="0"/>
              <w:spacing w:before="0" w:after="283"/>
              <w:jc w:val="left"/>
              <w:rPr/>
            </w:pPr>
            <w:r>
              <w:rPr/>
              <w:t>12/04/2013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5"/>
        <w:gridCol w:w="2657"/>
        <w:gridCol w:w="895"/>
        <w:gridCol w:w="1500"/>
        <w:gridCol w:w="1868"/>
      </w:tblGrid>
      <w:tr>
        <w:trPr/>
        <w:tc>
          <w:tcPr>
            <w:tcW w:w="3285" w:type="dxa"/>
            <w:tcBorders/>
            <w:vAlign w:val="center"/>
          </w:tcPr>
          <w:p>
            <w:pPr>
              <w:pStyle w:val="TableHeading"/>
              <w:suppressLineNumbers/>
              <w:bidi w:val="0"/>
              <w:spacing w:before="0" w:after="283"/>
              <w:jc w:val="center"/>
              <w:rPr/>
            </w:pPr>
            <w:r>
              <w:rPr/>
              <w:t>Name and Address of Seller</w:t>
            </w:r>
          </w:p>
        </w:tc>
        <w:tc>
          <w:tcPr>
            <w:tcW w:w="2657" w:type="dxa"/>
            <w:tcBorders/>
            <w:vAlign w:val="center"/>
          </w:tcPr>
          <w:p>
            <w:pPr>
              <w:pStyle w:val="TableHeading"/>
              <w:suppressLineNumbers/>
              <w:bidi w:val="0"/>
              <w:spacing w:before="0" w:after="283"/>
              <w:jc w:val="center"/>
              <w:rPr/>
            </w:pPr>
            <w:r>
              <w:rPr/>
              <w:t>Title of Securities Sold</w:t>
            </w:r>
          </w:p>
        </w:tc>
        <w:tc>
          <w:tcPr>
            <w:tcW w:w="895" w:type="dxa"/>
            <w:tcBorders/>
            <w:vAlign w:val="center"/>
          </w:tcPr>
          <w:p>
            <w:pPr>
              <w:pStyle w:val="TableHeading"/>
              <w:suppressLineNumbers/>
              <w:bidi w:val="0"/>
              <w:spacing w:before="0" w:after="283"/>
              <w:jc w:val="center"/>
              <w:rPr/>
            </w:pPr>
            <w:r>
              <w:rPr/>
              <w:t>Date of Sale</w:t>
            </w:r>
          </w:p>
        </w:tc>
        <w:tc>
          <w:tcPr>
            <w:tcW w:w="1500" w:type="dxa"/>
            <w:tcBorders/>
            <w:vAlign w:val="center"/>
          </w:tcPr>
          <w:p>
            <w:pPr>
              <w:pStyle w:val="TableHeading"/>
              <w:suppressLineNumbers/>
              <w:bidi w:val="0"/>
              <w:spacing w:before="0" w:after="283"/>
              <w:jc w:val="center"/>
              <w:rPr/>
            </w:pPr>
            <w:r>
              <w:rPr/>
              <w:t>Amount of Securities Sold</w:t>
            </w:r>
          </w:p>
        </w:tc>
        <w:tc>
          <w:tcPr>
            <w:tcW w:w="1868" w:type="dxa"/>
            <w:tcBorders/>
            <w:vAlign w:val="center"/>
          </w:tcPr>
          <w:p>
            <w:pPr>
              <w:pStyle w:val="TableHeading"/>
              <w:suppressLineNumbers/>
              <w:bidi w:val="0"/>
              <w:spacing w:before="0" w:after="283"/>
              <w:jc w:val="center"/>
              <w:rPr/>
            </w:pPr>
            <w:r>
              <w:rPr/>
              <w:t>Gross Proceeds</w:t>
            </w:r>
          </w:p>
        </w:tc>
      </w:tr>
      <w:tr>
        <w:trPr/>
        <w:tc>
          <w:tcPr>
            <w:tcW w:w="3285" w:type="dxa"/>
            <w:tcBorders/>
            <w:vAlign w:val="center"/>
          </w:tcPr>
          <w:p>
            <w:pPr>
              <w:pStyle w:val="TableContents"/>
              <w:bidi w:val="0"/>
              <w:spacing w:before="0" w:after="283"/>
              <w:jc w:val="left"/>
              <w:rPr/>
            </w:pPr>
            <w:r>
              <w:rPr/>
              <w:t>10b5-1 Sales for SURFBOARD MANAGEMENT LLC</w:t>
              <w:br/>
              <w:t>85 Willow Road</w:t>
              <w:br/>
              <w:t>Menlo Park   CA   94025</w:t>
            </w:r>
          </w:p>
        </w:tc>
        <w:tc>
          <w:tcPr>
            <w:tcW w:w="265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07/15/2026</w:t>
            </w:r>
          </w:p>
        </w:tc>
        <w:tc>
          <w:tcPr>
            <w:tcW w:w="1500" w:type="dxa"/>
            <w:tcBorders/>
            <w:vAlign w:val="center"/>
          </w:tcPr>
          <w:p>
            <w:pPr>
              <w:pStyle w:val="TableContents"/>
              <w:bidi w:val="0"/>
              <w:spacing w:before="0" w:after="283"/>
              <w:jc w:val="left"/>
              <w:rPr/>
            </w:pPr>
            <w:r>
              <w:rPr/>
              <w:t>40500</w:t>
            </w:r>
          </w:p>
        </w:tc>
        <w:tc>
          <w:tcPr>
            <w:tcW w:w="1868" w:type="dxa"/>
            <w:tcBorders/>
            <w:vAlign w:val="center"/>
          </w:tcPr>
          <w:p>
            <w:pPr>
              <w:pStyle w:val="TableContents"/>
              <w:bidi w:val="0"/>
              <w:spacing w:before="0" w:after="283"/>
              <w:jc w:val="left"/>
              <w:rPr/>
            </w:pPr>
            <w:r>
              <w:rPr/>
              <w:t>4643624.70</w:t>
            </w:r>
          </w:p>
        </w:tc>
      </w:tr>
      <w:tr>
        <w:trPr/>
        <w:tc>
          <w:tcPr>
            <w:tcW w:w="3285" w:type="dxa"/>
            <w:tcBorders/>
            <w:vAlign w:val="center"/>
          </w:tcPr>
          <w:p>
            <w:pPr>
              <w:pStyle w:val="TableContents"/>
              <w:bidi w:val="0"/>
              <w:spacing w:before="0" w:after="283"/>
              <w:jc w:val="left"/>
              <w:rPr/>
            </w:pPr>
            <w:r>
              <w:rPr/>
              <w:t>10b5-1 Sales for TENEV 2017 IRR TRUST AGREEMENT U/ADTD 02/28/2017</w:t>
              <w:br/>
              <w:t>85 Willow Road</w:t>
              <w:br/>
              <w:t>Menlo Park   CA   94025</w:t>
            </w:r>
          </w:p>
        </w:tc>
        <w:tc>
          <w:tcPr>
            <w:tcW w:w="265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07/15/2026</w:t>
            </w:r>
          </w:p>
        </w:tc>
        <w:tc>
          <w:tcPr>
            <w:tcW w:w="1500" w:type="dxa"/>
            <w:tcBorders/>
            <w:vAlign w:val="center"/>
          </w:tcPr>
          <w:p>
            <w:pPr>
              <w:pStyle w:val="TableContents"/>
              <w:bidi w:val="0"/>
              <w:spacing w:before="0" w:after="283"/>
              <w:jc w:val="left"/>
              <w:rPr/>
            </w:pPr>
            <w:r>
              <w:rPr/>
              <w:t>327500</w:t>
            </w:r>
          </w:p>
        </w:tc>
        <w:tc>
          <w:tcPr>
            <w:tcW w:w="1868" w:type="dxa"/>
            <w:tcBorders/>
            <w:vAlign w:val="center"/>
          </w:tcPr>
          <w:p>
            <w:pPr>
              <w:pStyle w:val="TableContents"/>
              <w:bidi w:val="0"/>
              <w:spacing w:before="0" w:after="283"/>
              <w:jc w:val="left"/>
              <w:rPr/>
            </w:pPr>
            <w:r>
              <w:rPr/>
              <w:t>37549217.75</w:t>
            </w:r>
          </w:p>
        </w:tc>
      </w:tr>
      <w:tr>
        <w:trPr/>
        <w:tc>
          <w:tcPr>
            <w:tcW w:w="3285" w:type="dxa"/>
            <w:tcBorders/>
            <w:vAlign w:val="center"/>
          </w:tcPr>
          <w:p>
            <w:pPr>
              <w:pStyle w:val="TableContents"/>
              <w:bidi w:val="0"/>
              <w:spacing w:before="0" w:after="283"/>
              <w:jc w:val="left"/>
              <w:rPr/>
            </w:pPr>
            <w:r>
              <w:rPr/>
              <w:t>10b5-1 Sales for VLADIMIR TENEV</w:t>
              <w:br/>
              <w:t>85 Willow Road</w:t>
              <w:br/>
              <w:t>Menlo Park   CA   94025</w:t>
            </w:r>
          </w:p>
        </w:tc>
        <w:tc>
          <w:tcPr>
            <w:tcW w:w="265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07/06/2026</w:t>
            </w:r>
          </w:p>
        </w:tc>
        <w:tc>
          <w:tcPr>
            <w:tcW w:w="1500" w:type="dxa"/>
            <w:tcBorders/>
            <w:vAlign w:val="center"/>
          </w:tcPr>
          <w:p>
            <w:pPr>
              <w:pStyle w:val="TableContents"/>
              <w:bidi w:val="0"/>
              <w:spacing w:before="0" w:after="283"/>
              <w:jc w:val="left"/>
              <w:rPr/>
            </w:pPr>
            <w:r>
              <w:rPr/>
              <w:t>375000</w:t>
            </w:r>
          </w:p>
        </w:tc>
        <w:tc>
          <w:tcPr>
            <w:tcW w:w="1868" w:type="dxa"/>
            <w:tcBorders/>
            <w:vAlign w:val="center"/>
          </w:tcPr>
          <w:p>
            <w:pPr>
              <w:pStyle w:val="TableContents"/>
              <w:bidi w:val="0"/>
              <w:spacing w:before="0" w:after="283"/>
              <w:jc w:val="left"/>
              <w:rPr/>
            </w:pPr>
            <w:r>
              <w:rPr/>
              <w:t>43562325.00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0"/>
        <w:gridCol w:w="2445"/>
      </w:tblGrid>
      <w:tr>
        <w:trPr/>
        <w:tc>
          <w:tcPr>
            <w:tcW w:w="7760" w:type="dxa"/>
            <w:tcBorders/>
            <w:vAlign w:val="center"/>
          </w:tcPr>
          <w:p>
            <w:pPr>
              <w:pStyle w:val="TableContents"/>
              <w:bidi w:val="0"/>
              <w:spacing w:before="0" w:after="283"/>
              <w:jc w:val="left"/>
              <w:rPr/>
            </w:pPr>
            <w:r>
              <w:rPr/>
              <w:t>Remarks</w:t>
            </w:r>
          </w:p>
        </w:tc>
        <w:tc>
          <w:tcPr>
            <w:tcW w:w="2445" w:type="dxa"/>
            <w:tcBorders/>
            <w:vAlign w:val="center"/>
          </w:tcPr>
          <w:p>
            <w:pPr>
              <w:pStyle w:val="TableContents"/>
              <w:bidi w:val="0"/>
              <w:spacing w:before="0" w:after="283"/>
              <w:jc w:val="left"/>
              <w:rPr>
                <w:sz w:val="4"/>
                <w:szCs w:val="4"/>
              </w:rPr>
            </w:pPr>
            <w:r>
              <w:rPr>
                <w:sz w:val="4"/>
                <w:szCs w:val="4"/>
              </w:rPr>
            </w:r>
          </w:p>
        </w:tc>
      </w:tr>
      <w:tr>
        <w:trPr/>
        <w:tc>
          <w:tcPr>
            <w:tcW w:w="7760" w:type="dxa"/>
            <w:tcBorders/>
            <w:vAlign w:val="center"/>
          </w:tcPr>
          <w:p>
            <w:pPr>
              <w:pStyle w:val="TableContents"/>
              <w:bidi w:val="0"/>
              <w:spacing w:before="0" w:after="283"/>
              <w:jc w:val="left"/>
              <w:rPr/>
            </w:pPr>
            <w:r>
              <w:rPr/>
              <w:t>Date of Notice</w:t>
            </w:r>
          </w:p>
        </w:tc>
        <w:tc>
          <w:tcPr>
            <w:tcW w:w="2445" w:type="dxa"/>
            <w:tcBorders/>
            <w:vAlign w:val="center"/>
          </w:tcPr>
          <w:p>
            <w:pPr>
              <w:pStyle w:val="TableContents"/>
              <w:bidi w:val="0"/>
              <w:spacing w:before="0" w:after="0"/>
              <w:jc w:val="left"/>
              <w:rPr/>
            </w:pPr>
            <w:r>
              <w:rPr/>
              <w:t>09/21/2026</w:t>
            </w:r>
          </w:p>
        </w:tc>
      </w:tr>
      <w:tr>
        <w:trPr/>
        <w:tc>
          <w:tcPr>
            <w:tcW w:w="7760" w:type="dxa"/>
            <w:tcBorders/>
            <w:vAlign w:val="center"/>
          </w:tcPr>
          <w:p>
            <w:pPr>
              <w:pStyle w:val="TableContents"/>
              <w:bidi w:val="0"/>
              <w:spacing w:before="0" w:after="283"/>
              <w:jc w:val="left"/>
              <w:rPr/>
            </w:pPr>
            <w:r>
              <w:rPr/>
              <w:t>Date of Plan Adoption or Giving of Instruction, If Relying on Rule 10b5-1</w:t>
            </w:r>
          </w:p>
        </w:tc>
        <w:tc>
          <w:tcPr>
            <w:tcW w:w="2445" w:type="dxa"/>
            <w:tcBorders/>
            <w:vAlign w:val="center"/>
          </w:tcPr>
          <w:p>
            <w:pPr>
              <w:pStyle w:val="TableContents"/>
              <w:bidi w:val="0"/>
              <w:spacing w:before="0" w:after="0"/>
              <w:jc w:val="left"/>
              <w:rPr/>
            </w:pPr>
            <w:r>
              <w:rPr/>
              <w:t>09/05/2025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0" w:type="dxa"/>
            <w:tcBorders/>
            <w:vAlign w:val="center"/>
          </w:tcPr>
          <w:p>
            <w:pPr>
              <w:pStyle w:val="TableContents"/>
              <w:bidi w:val="0"/>
              <w:spacing w:before="0" w:after="283"/>
              <w:jc w:val="left"/>
              <w:rPr/>
            </w:pPr>
            <w:r>
              <w:rPr/>
              <w:t>Signature</w:t>
            </w:r>
          </w:p>
        </w:tc>
        <w:tc>
          <w:tcPr>
            <w:tcW w:w="2445" w:type="dxa"/>
            <w:tcBorders/>
            <w:vAlign w:val="center"/>
          </w:tcPr>
          <w:p>
            <w:pPr>
              <w:pStyle w:val="TableContents"/>
              <w:bidi w:val="0"/>
              <w:spacing w:before="0" w:after="0"/>
              <w:jc w:val="left"/>
              <w:rPr/>
            </w:pPr>
            <w:r>
              <w:rPr/>
              <w:t>/s/ Vladimir Tenev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3372</Characters>
  <CharactersWithSpaces>3970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