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0001659211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Robinhood Markets,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001-40691</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8444285411</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STEVEN QUIRK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24416</w:t>
            </w:r>
          </w:p>
        </w:tc>
        <w:tc>
          <w:tcPr>
            <w:tcW w:w="1457" w:type="dxa"/>
            <w:tcBorders/>
            <w:vAlign w:val="center"/>
          </w:tcPr>
          <w:p>
            <w:pPr>
              <w:pStyle w:val="TableContents"/>
              <w:bidi w:val="0"/>
              <w:spacing w:before="0" w:after="283"/>
              <w:jc w:val="left"/>
              <w:rPr/>
            </w:pPr>
            <w:r>
              <w:rPr/>
              <w:t>2612267.84</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24416</w:t>
            </w:r>
          </w:p>
        </w:tc>
        <w:tc>
          <w:tcPr>
            <w:tcW w:w="1078" w:type="dxa"/>
            <w:tcBorders/>
            <w:vAlign w:val="center"/>
          </w:tcPr>
          <w:p>
            <w:pPr>
              <w:pStyle w:val="TableContents"/>
              <w:bidi w:val="0"/>
              <w:spacing w:before="0" w:after="283"/>
              <w:jc w:val="left"/>
              <w:rPr/>
            </w:pPr>
            <w:r>
              <w:rPr/>
              <w:t>09/01/2025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2937"/>
        <w:gridCol w:w="943"/>
        <w:gridCol w:w="1558"/>
        <w:gridCol w:w="1841"/>
      </w:tblGrid>
      <w:tr>
        <w:trPr/>
        <w:tc>
          <w:tcPr>
            <w:tcW w:w="2926"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10b5-1 Sales for STEVEN QUIRK</w:t>
              <w:br/>
              <w:t>85 Willow Road</w:t>
              <w:br/>
              <w:t>Menlo Park   CA   94025</w:t>
            </w:r>
          </w:p>
        </w:tc>
        <w:tc>
          <w:tcPr>
            <w:tcW w:w="2937"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07/02/2026</w:t>
            </w:r>
          </w:p>
        </w:tc>
        <w:tc>
          <w:tcPr>
            <w:tcW w:w="1558" w:type="dxa"/>
            <w:tcBorders/>
            <w:vAlign w:val="center"/>
          </w:tcPr>
          <w:p>
            <w:pPr>
              <w:pStyle w:val="TableContents"/>
              <w:bidi w:val="0"/>
              <w:spacing w:before="0" w:after="283"/>
              <w:jc w:val="left"/>
              <w:rPr/>
            </w:pPr>
            <w:r>
              <w:rPr/>
              <w:t>19377</w:t>
            </w:r>
          </w:p>
        </w:tc>
        <w:tc>
          <w:tcPr>
            <w:tcW w:w="1841" w:type="dxa"/>
            <w:tcBorders/>
            <w:vAlign w:val="center"/>
          </w:tcPr>
          <w:p>
            <w:pPr>
              <w:pStyle w:val="TableContents"/>
              <w:bidi w:val="0"/>
              <w:spacing w:before="0" w:after="283"/>
              <w:jc w:val="left"/>
              <w:rPr/>
            </w:pPr>
            <w:r>
              <w:rPr/>
              <w:t>2324464.92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6"/>
        <w:gridCol w:w="6119"/>
      </w:tblGrid>
      <w:tr>
        <w:trPr/>
        <w:tc>
          <w:tcPr>
            <w:tcW w:w="4086" w:type="dxa"/>
            <w:tcBorders/>
            <w:vAlign w:val="center"/>
          </w:tcPr>
          <w:p>
            <w:pPr>
              <w:pStyle w:val="TableContents"/>
              <w:bidi w:val="0"/>
              <w:spacing w:before="0" w:after="283"/>
              <w:jc w:val="left"/>
              <w:rPr/>
            </w:pPr>
            <w:r>
              <w:rPr/>
              <w:t>Remarks</w:t>
            </w:r>
          </w:p>
        </w:tc>
        <w:tc>
          <w:tcPr>
            <w:tcW w:w="6119" w:type="dxa"/>
            <w:tcBorders/>
            <w:vAlign w:val="center"/>
          </w:tcPr>
          <w:p>
            <w:pPr>
              <w:pStyle w:val="TableContents"/>
              <w:bidi w:val="0"/>
              <w:spacing w:before="0" w:after="0"/>
              <w:jc w:val="left"/>
              <w:rPr/>
            </w:pPr>
            <w:r>
              <w:rPr/>
              <w:t xml:space="preserve">The securities to be sold were acquired upon the vesting of restricted stock units during the period of 9/1/2025 through 9/1/2026 </w:t>
            </w:r>
          </w:p>
        </w:tc>
      </w:tr>
      <w:tr>
        <w:trPr/>
        <w:tc>
          <w:tcPr>
            <w:tcW w:w="4086" w:type="dxa"/>
            <w:tcBorders/>
            <w:vAlign w:val="center"/>
          </w:tcPr>
          <w:p>
            <w:pPr>
              <w:pStyle w:val="TableContents"/>
              <w:bidi w:val="0"/>
              <w:spacing w:before="0" w:after="283"/>
              <w:jc w:val="left"/>
              <w:rPr/>
            </w:pPr>
            <w:r>
              <w:rPr/>
              <w:t>Date of Notice</w:t>
            </w:r>
          </w:p>
        </w:tc>
        <w:tc>
          <w:tcPr>
            <w:tcW w:w="6119" w:type="dxa"/>
            <w:tcBorders/>
            <w:vAlign w:val="center"/>
          </w:tcPr>
          <w:p>
            <w:pPr>
              <w:pStyle w:val="TableContents"/>
              <w:bidi w:val="0"/>
              <w:spacing w:before="0" w:after="0"/>
              <w:jc w:val="left"/>
              <w:rPr/>
            </w:pPr>
            <w:r>
              <w:rPr/>
              <w:t>09/03/2026</w:t>
            </w:r>
          </w:p>
        </w:tc>
      </w:tr>
      <w:tr>
        <w:trPr/>
        <w:tc>
          <w:tcPr>
            <w:tcW w:w="4086" w:type="dxa"/>
            <w:tcBorders/>
            <w:vAlign w:val="center"/>
          </w:tcPr>
          <w:p>
            <w:pPr>
              <w:pStyle w:val="TableContents"/>
              <w:bidi w:val="0"/>
              <w:spacing w:before="0" w:after="283"/>
              <w:jc w:val="left"/>
              <w:rPr/>
            </w:pPr>
            <w:r>
              <w:rPr/>
              <w:t>Date of Plan Adoption or Giving of Instruction, If Relying on Rule 10b5-1</w:t>
            </w:r>
          </w:p>
        </w:tc>
        <w:tc>
          <w:tcPr>
            <w:tcW w:w="6119"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6" w:type="dxa"/>
            <w:tcBorders/>
            <w:vAlign w:val="center"/>
          </w:tcPr>
          <w:p>
            <w:pPr>
              <w:pStyle w:val="TableContents"/>
              <w:bidi w:val="0"/>
              <w:spacing w:before="0" w:after="283"/>
              <w:jc w:val="left"/>
              <w:rPr/>
            </w:pPr>
            <w:r>
              <w:rPr/>
              <w:t>Signature</w:t>
            </w:r>
          </w:p>
        </w:tc>
        <w:tc>
          <w:tcPr>
            <w:tcW w:w="6119" w:type="dxa"/>
            <w:tcBorders/>
            <w:vAlign w:val="center"/>
          </w:tcPr>
          <w:p>
            <w:pPr>
              <w:pStyle w:val="TableContents"/>
              <w:bidi w:val="0"/>
              <w:spacing w:before="0" w:after="0"/>
              <w:jc w:val="left"/>
              <w:rPr/>
            </w:pPr>
            <w:r>
              <w:rPr/>
              <w:t>/s/ Steven Quirk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3236</Characters>
  <CharactersWithSpaces>3818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